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920"/>
      </w:tblGrid>
      <w:tr w:rsidR="00BC29D6" w:rsidTr="0059018A">
        <w:tc>
          <w:tcPr>
            <w:tcW w:w="2718" w:type="dxa"/>
          </w:tcPr>
          <w:p w:rsidR="00BC29D6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586865" cy="15030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C29D6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BSC 1</w:t>
            </w:r>
            <w:r w:rsidR="0027045E">
              <w:rPr>
                <w:rFonts w:ascii="Calibri" w:hAnsi="Calibri" w:cs="Calibri"/>
                <w:color w:val="000000"/>
                <w:sz w:val="32"/>
                <w:szCs w:val="32"/>
              </w:rPr>
              <w:t>930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76CBB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E0F87"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 w:rsidR="00544EB5">
              <w:rPr>
                <w:rFonts w:ascii="Calibri" w:hAnsi="Calibri" w:cs="Calibri"/>
                <w:color w:val="000000"/>
                <w:sz w:val="32"/>
                <w:szCs w:val="32"/>
              </w:rPr>
              <w:t>ummer</w:t>
            </w:r>
            <w:r w:rsidR="003E0F8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2014</w:t>
            </w:r>
          </w:p>
          <w:p w:rsidR="00BC29D6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Survey of Biology</w:t>
            </w:r>
          </w:p>
          <w:p w:rsidR="00BC29D6" w:rsidRPr="00C50C2B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56"/>
                <w:szCs w:val="56"/>
              </w:rPr>
              <w:t>Course Guide and Syllabus</w:t>
            </w:r>
            <w:r w:rsidR="00C50C2B" w:rsidRPr="00C50C2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(tentative)</w:t>
            </w:r>
          </w:p>
          <w:p w:rsidR="00BC29D6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Instructor Information</w:t>
            </w:r>
          </w:p>
          <w:p w:rsidR="00BC29D6" w:rsidRDefault="00BC29D6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Joseph Maier </w:t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>
              <w:rPr>
                <w:rFonts w:ascii="Calibri" w:hAnsi="Calibri" w:cs="Calibri"/>
                <w:color w:val="000000"/>
              </w:rPr>
              <w:t>Office: WSC 116</w:t>
            </w:r>
          </w:p>
          <w:p w:rsidR="00BC29D6" w:rsidRDefault="00BC29D6" w:rsidP="00387AE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Email: </w:t>
            </w:r>
            <w:r>
              <w:rPr>
                <w:rFonts w:ascii="Calibri" w:hAnsi="Calibri" w:cs="Calibri"/>
                <w:color w:val="0000FF"/>
              </w:rPr>
              <w:t xml:space="preserve">jmaier@polk.edu </w:t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 w:rsidR="00387AE9">
              <w:rPr>
                <w:rFonts w:ascii="Calibri" w:hAnsi="Calibri" w:cs="Calibri"/>
                <w:color w:val="000000"/>
                <w:sz w:val="32"/>
                <w:szCs w:val="32"/>
              </w:rPr>
              <w:tab/>
            </w:r>
            <w:r>
              <w:rPr>
                <w:rFonts w:ascii="Calibri" w:hAnsi="Calibri" w:cs="Calibri"/>
                <w:color w:val="000000"/>
              </w:rPr>
              <w:t>Office Phone: 863-298-6894</w:t>
            </w:r>
          </w:p>
        </w:tc>
      </w:tr>
    </w:tbl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Office Hours</w:t>
      </w:r>
    </w:p>
    <w:p w:rsidR="00BC29D6" w:rsidRDefault="002746A2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My office hours are listed in PAL</w:t>
      </w:r>
      <w:r w:rsidR="00BC29D6">
        <w:rPr>
          <w:rFonts w:ascii="Calibri,Bold" w:hAnsi="Calibri,Bold" w:cs="Calibri,Bold"/>
          <w:b/>
          <w:bCs/>
          <w:color w:val="000000"/>
        </w:rPr>
        <w:t xml:space="preserve">. </w:t>
      </w:r>
      <w:r w:rsidR="00BC29D6">
        <w:rPr>
          <w:rFonts w:ascii="Calibri" w:hAnsi="Calibri" w:cs="Calibri"/>
          <w:color w:val="000000"/>
        </w:rPr>
        <w:t>You are welcome to stop by my office during these times and I will be more than happy to</w:t>
      </w:r>
      <w:r>
        <w:rPr>
          <w:rFonts w:ascii="Calibri" w:hAnsi="Calibri" w:cs="Calibri"/>
          <w:color w:val="000000"/>
        </w:rPr>
        <w:t xml:space="preserve"> </w:t>
      </w:r>
      <w:r w:rsidR="00BC29D6">
        <w:rPr>
          <w:rFonts w:ascii="Calibri" w:hAnsi="Calibri" w:cs="Calibri"/>
          <w:color w:val="000000"/>
        </w:rPr>
        <w:t>meet with you.</w:t>
      </w:r>
      <w:r>
        <w:rPr>
          <w:rFonts w:ascii="Calibri" w:hAnsi="Calibri" w:cs="Calibri"/>
          <w:color w:val="000000"/>
        </w:rPr>
        <w:t xml:space="preserve">  If you need to meet with me outside those times, please use the contact information listed above to set up a time.</w:t>
      </w: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When and where each section should meet: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Number</w:t>
      </w:r>
      <w:r w:rsidR="0059018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Lecture</w:t>
      </w:r>
      <w:r w:rsidR="0059018A">
        <w:rPr>
          <w:rFonts w:ascii="Calibri" w:hAnsi="Calibri" w:cs="Calibri"/>
          <w:color w:val="000000"/>
        </w:rPr>
        <w:tab/>
      </w:r>
      <w:r w:rsidR="0059018A">
        <w:rPr>
          <w:rFonts w:ascii="Calibri" w:hAnsi="Calibri" w:cs="Calibri"/>
          <w:color w:val="000000"/>
        </w:rPr>
        <w:tab/>
      </w:r>
      <w:r w:rsidR="0059018A">
        <w:rPr>
          <w:rFonts w:ascii="Calibri" w:hAnsi="Calibri" w:cs="Calibri"/>
          <w:color w:val="000000"/>
        </w:rPr>
        <w:tab/>
      </w:r>
      <w:r w:rsidR="0059018A">
        <w:rPr>
          <w:rFonts w:ascii="Calibri" w:hAnsi="Calibri" w:cs="Calibri"/>
          <w:color w:val="000000"/>
        </w:rPr>
        <w:tab/>
      </w:r>
      <w:r w:rsidR="0059018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</w:t>
      </w:r>
    </w:p>
    <w:p w:rsidR="00BC29D6" w:rsidRDefault="00A73768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2316B9">
        <w:rPr>
          <w:rFonts w:ascii="Calibri" w:hAnsi="Calibri" w:cs="Calibri"/>
          <w:color w:val="000000"/>
        </w:rPr>
        <w:t>2328</w:t>
      </w:r>
      <w:r w:rsidR="00BC29D6">
        <w:rPr>
          <w:rFonts w:ascii="Calibri" w:hAnsi="Calibri" w:cs="Calibri"/>
          <w:color w:val="000000"/>
        </w:rPr>
        <w:t xml:space="preserve"> </w:t>
      </w:r>
      <w:r w:rsidR="0059018A">
        <w:rPr>
          <w:rFonts w:ascii="Calibri" w:hAnsi="Calibri" w:cs="Calibri"/>
          <w:color w:val="000000"/>
        </w:rPr>
        <w:tab/>
      </w:r>
      <w:r w:rsidR="0059018A">
        <w:rPr>
          <w:rFonts w:ascii="Calibri" w:hAnsi="Calibri" w:cs="Calibri"/>
          <w:color w:val="000000"/>
        </w:rPr>
        <w:tab/>
      </w:r>
      <w:r w:rsidR="0027045E">
        <w:rPr>
          <w:rFonts w:ascii="Calibri" w:hAnsi="Calibri" w:cs="Calibri"/>
          <w:color w:val="000000"/>
        </w:rPr>
        <w:t xml:space="preserve">This course does not meet face to face.  </w:t>
      </w: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Welcome to Survey of Biology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course is a one semester general overview of biology fulfills the laboratory component of the Natural Science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General Education requirement for non-science majors. The goal of this course is to help you develop an understanding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</w:t>
      </w:r>
      <w:proofErr w:type="gramEnd"/>
      <w:r>
        <w:rPr>
          <w:rFonts w:ascii="Calibri" w:hAnsi="Calibri" w:cs="Calibri"/>
          <w:color w:val="000000"/>
        </w:rPr>
        <w:t xml:space="preserve"> the unifying principles that govern life. Assessment will be based on tests, quizzes, laboratory reports and handouts,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participation</w:t>
      </w:r>
      <w:proofErr w:type="gramEnd"/>
      <w:r>
        <w:rPr>
          <w:rFonts w:ascii="Calibri" w:hAnsi="Calibri" w:cs="Calibri"/>
          <w:color w:val="000000"/>
        </w:rPr>
        <w:t>, attendance and a film review paper. These grading criteria are explained in detail later in this document.</w:t>
      </w: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Basic Course Information Sheet (BCI)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Basic Course Information sheet containing official course description and objectives is available on the College website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under</w:t>
      </w:r>
      <w:proofErr w:type="gramEnd"/>
      <w:r>
        <w:rPr>
          <w:rFonts w:ascii="Calibri" w:hAnsi="Calibri" w:cs="Calibri"/>
          <w:color w:val="000000"/>
        </w:rPr>
        <w:t xml:space="preserve"> current students) and on the PAL page for your course.</w:t>
      </w: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Dates </w:t>
      </w:r>
      <w:proofErr w:type="gramStart"/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To</w:t>
      </w:r>
      <w:proofErr w:type="gramEnd"/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 Remember</w:t>
      </w:r>
    </w:p>
    <w:p w:rsidR="00EA7C68" w:rsidRPr="00EA7C68" w:rsidRDefault="00EA7C68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7C68">
        <w:rPr>
          <w:rFonts w:ascii="Calibri" w:hAnsi="Calibri" w:cs="Calibri"/>
          <w:color w:val="000000"/>
        </w:rPr>
        <w:t xml:space="preserve">Classes Start Wednesday, </w:t>
      </w:r>
      <w:r w:rsidR="00252964">
        <w:rPr>
          <w:rFonts w:ascii="Calibri" w:hAnsi="Calibri" w:cs="Calibri"/>
          <w:color w:val="000000"/>
        </w:rPr>
        <w:t>June 25</w:t>
      </w:r>
    </w:p>
    <w:p w:rsidR="00EA7C68" w:rsidRPr="00EA7C68" w:rsidRDefault="00EA7C68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EA7C68">
        <w:rPr>
          <w:rFonts w:ascii="Calibri" w:hAnsi="Calibri" w:cs="Calibri"/>
          <w:color w:val="000000"/>
        </w:rPr>
        <w:t>drop</w:t>
      </w:r>
      <w:proofErr w:type="gramEnd"/>
      <w:r w:rsidRPr="00EA7C68">
        <w:rPr>
          <w:rFonts w:ascii="Calibri" w:hAnsi="Calibri" w:cs="Calibri"/>
          <w:color w:val="000000"/>
        </w:rPr>
        <w:t xml:space="preserve"> w</w:t>
      </w:r>
      <w:r w:rsidR="00252964">
        <w:rPr>
          <w:rFonts w:ascii="Calibri" w:hAnsi="Calibri" w:cs="Calibri"/>
          <w:color w:val="000000"/>
        </w:rPr>
        <w:t>ith</w:t>
      </w:r>
      <w:r w:rsidRPr="00EA7C68">
        <w:rPr>
          <w:rFonts w:ascii="Calibri" w:hAnsi="Calibri" w:cs="Calibri"/>
          <w:color w:val="000000"/>
        </w:rPr>
        <w:t xml:space="preserve"> refund: </w:t>
      </w:r>
      <w:r w:rsidR="00252964">
        <w:rPr>
          <w:rFonts w:ascii="Calibri" w:hAnsi="Calibri" w:cs="Calibri"/>
          <w:color w:val="000000"/>
        </w:rPr>
        <w:t>Friday</w:t>
      </w:r>
      <w:r w:rsidRPr="00EA7C68">
        <w:rPr>
          <w:rFonts w:ascii="Calibri" w:hAnsi="Calibri" w:cs="Calibri"/>
          <w:color w:val="000000"/>
        </w:rPr>
        <w:t xml:space="preserve">, </w:t>
      </w:r>
      <w:r w:rsidR="00252964">
        <w:rPr>
          <w:rFonts w:ascii="Calibri" w:hAnsi="Calibri" w:cs="Calibri"/>
          <w:color w:val="000000"/>
        </w:rPr>
        <w:t>June 27</w:t>
      </w:r>
    </w:p>
    <w:p w:rsidR="00EA7C68" w:rsidRPr="00EA7C68" w:rsidRDefault="00252964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Holiday</w:t>
      </w:r>
      <w:r w:rsidR="00EA7C68" w:rsidRPr="00EA7C68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Friday, July 4</w:t>
      </w:r>
    </w:p>
    <w:p w:rsidR="00EA7C68" w:rsidRPr="00EA7C68" w:rsidRDefault="00EA7C68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EA7C68">
        <w:rPr>
          <w:rFonts w:ascii="Calibri" w:hAnsi="Calibri" w:cs="Calibri"/>
          <w:color w:val="000000"/>
        </w:rPr>
        <w:t>drop</w:t>
      </w:r>
      <w:proofErr w:type="gramEnd"/>
      <w:r w:rsidRPr="00EA7C68">
        <w:rPr>
          <w:rFonts w:ascii="Calibri" w:hAnsi="Calibri" w:cs="Calibri"/>
          <w:color w:val="000000"/>
        </w:rPr>
        <w:t xml:space="preserve">: Friday, </w:t>
      </w:r>
      <w:r w:rsidR="00252964">
        <w:rPr>
          <w:rFonts w:ascii="Calibri" w:hAnsi="Calibri" w:cs="Calibri"/>
          <w:color w:val="000000"/>
        </w:rPr>
        <w:t>July 25</w:t>
      </w:r>
    </w:p>
    <w:p w:rsidR="00EA7C68" w:rsidRPr="00EA7C68" w:rsidRDefault="00EA7C68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7C68">
        <w:rPr>
          <w:rFonts w:ascii="Calibri" w:hAnsi="Calibri" w:cs="Calibri"/>
          <w:color w:val="000000"/>
        </w:rPr>
        <w:t xml:space="preserve">Classes End: Wednesday, </w:t>
      </w:r>
      <w:r w:rsidR="00252964">
        <w:rPr>
          <w:rFonts w:ascii="Calibri" w:hAnsi="Calibri" w:cs="Calibri"/>
          <w:color w:val="000000"/>
        </w:rPr>
        <w:t>Aug. 6</w:t>
      </w:r>
    </w:p>
    <w:p w:rsidR="007C6EA2" w:rsidRDefault="00EA7C68" w:rsidP="00EA7C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7C68">
        <w:rPr>
          <w:rFonts w:ascii="Calibri" w:hAnsi="Calibri" w:cs="Calibri"/>
          <w:color w:val="000000"/>
        </w:rPr>
        <w:t xml:space="preserve">Grades Turned In: </w:t>
      </w:r>
      <w:r w:rsidR="00252964">
        <w:rPr>
          <w:rFonts w:ascii="Calibri" w:hAnsi="Calibri" w:cs="Calibri"/>
          <w:color w:val="000000"/>
        </w:rPr>
        <w:t>Friday, Aug. 8</w:t>
      </w:r>
    </w:p>
    <w:p w:rsidR="007C723E" w:rsidRDefault="007C723E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Required Textbooks and Materials</w:t>
      </w:r>
    </w:p>
    <w:p w:rsidR="00C60E60" w:rsidRPr="00C60E60" w:rsidRDefault="00C60E60" w:rsidP="00C60E60">
      <w:pPr>
        <w:spacing w:after="0" w:line="240" w:lineRule="auto"/>
        <w:rPr>
          <w:rFonts w:eastAsia="Times New Roman" w:cs="Times New Roman"/>
          <w:color w:val="000000"/>
        </w:rPr>
      </w:pPr>
      <w:r w:rsidRPr="00C60E60">
        <w:rPr>
          <w:rFonts w:eastAsia="Times New Roman" w:cs="Times New Roman"/>
          <w:color w:val="000000"/>
        </w:rPr>
        <w:t xml:space="preserve">1)   Biology: Science for Life, </w:t>
      </w:r>
      <w:r w:rsidRPr="00C60E60">
        <w:rPr>
          <w:rFonts w:eastAsia="Times New Roman" w:cs="Times New Roman"/>
          <w:b/>
          <w:color w:val="000000"/>
        </w:rPr>
        <w:t>4th edition, 2012</w:t>
      </w:r>
      <w:r w:rsidRPr="00C60E60">
        <w:rPr>
          <w:rFonts w:eastAsia="Times New Roman" w:cs="Times New Roman"/>
          <w:color w:val="000000"/>
        </w:rPr>
        <w:t>, by Belk &amp; Borden, Pearson Prentice Hall</w:t>
      </w:r>
    </w:p>
    <w:p w:rsidR="00C60E60" w:rsidRPr="00C60E60" w:rsidRDefault="00C60E60" w:rsidP="00C60E60">
      <w:pPr>
        <w:spacing w:after="0" w:line="240" w:lineRule="auto"/>
        <w:rPr>
          <w:rFonts w:eastAsia="Times New Roman" w:cs="Times New Roman"/>
          <w:color w:val="000000"/>
        </w:rPr>
      </w:pPr>
      <w:r w:rsidRPr="00C60E60">
        <w:rPr>
          <w:rFonts w:eastAsia="Times New Roman" w:cs="Times New Roman"/>
          <w:color w:val="000000"/>
        </w:rPr>
        <w:t>2)   This is a PAL designated course, taught 100% online.  </w:t>
      </w:r>
      <w:r>
        <w:rPr>
          <w:rFonts w:eastAsia="Times New Roman" w:cs="Times New Roman"/>
          <w:color w:val="000000"/>
        </w:rPr>
        <w:t>(T</w:t>
      </w:r>
      <w:r w:rsidRPr="00C60E60">
        <w:rPr>
          <w:rFonts w:eastAsia="Times New Roman" w:cs="Times New Roman"/>
          <w:color w:val="000000"/>
        </w:rPr>
        <w:t>here are no regular</w:t>
      </w:r>
      <w:r>
        <w:rPr>
          <w:rFonts w:eastAsia="Times New Roman" w:cs="Times New Roman"/>
          <w:color w:val="000000"/>
        </w:rPr>
        <w:t xml:space="preserve"> class meetings</w:t>
      </w:r>
      <w:r w:rsidRPr="00C60E6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)</w:t>
      </w:r>
      <w:r w:rsidRPr="00C60E60">
        <w:rPr>
          <w:rFonts w:eastAsia="Times New Roman" w:cs="Times New Roman"/>
          <w:color w:val="000000"/>
        </w:rPr>
        <w:t xml:space="preserve">  </w:t>
      </w:r>
      <w:r w:rsidRPr="00C60E60">
        <w:rPr>
          <w:rFonts w:eastAsia="Times New Roman" w:cs="Times New Roman"/>
          <w:b/>
          <w:color w:val="000000"/>
        </w:rPr>
        <w:t xml:space="preserve">Exams will be </w:t>
      </w:r>
      <w:r w:rsidR="00C16FC3">
        <w:rPr>
          <w:rFonts w:eastAsia="Times New Roman" w:cs="Times New Roman"/>
          <w:b/>
          <w:color w:val="000000"/>
        </w:rPr>
        <w:t>online</w:t>
      </w:r>
      <w:r w:rsidR="007F732E">
        <w:rPr>
          <w:rFonts w:eastAsia="Times New Roman" w:cs="Times New Roman"/>
          <w:b/>
          <w:color w:val="000000"/>
        </w:rPr>
        <w:t>, in PAL</w:t>
      </w:r>
      <w:r w:rsidRPr="00C60E60">
        <w:rPr>
          <w:rFonts w:eastAsia="Times New Roman" w:cs="Times New Roman"/>
          <w:color w:val="000000"/>
        </w:rPr>
        <w:t xml:space="preserve">.  </w:t>
      </w:r>
      <w:r>
        <w:rPr>
          <w:rFonts w:eastAsia="Times New Roman" w:cs="Times New Roman"/>
          <w:color w:val="000000"/>
        </w:rPr>
        <w:t xml:space="preserve">Handouts, </w:t>
      </w:r>
      <w:proofErr w:type="spellStart"/>
      <w:proofErr w:type="gramStart"/>
      <w:r>
        <w:rPr>
          <w:rFonts w:eastAsia="Times New Roman" w:cs="Times New Roman"/>
          <w:color w:val="000000"/>
        </w:rPr>
        <w:t>powerpoint</w:t>
      </w:r>
      <w:proofErr w:type="spellEnd"/>
      <w:proofErr w:type="gramEnd"/>
      <w:r>
        <w:rPr>
          <w:rFonts w:eastAsia="Times New Roman" w:cs="Times New Roman"/>
          <w:color w:val="000000"/>
        </w:rPr>
        <w:t xml:space="preserve"> files, chapter summaries, quizzes, </w:t>
      </w:r>
      <w:r w:rsidR="008D394C">
        <w:rPr>
          <w:rFonts w:eastAsia="Times New Roman" w:cs="Times New Roman"/>
          <w:color w:val="000000"/>
        </w:rPr>
        <w:t>and assignment descriptions will be online.  Assignments will be emailed to the instructor.</w:t>
      </w:r>
    </w:p>
    <w:p w:rsidR="00BC29D6" w:rsidRPr="00C60E60" w:rsidRDefault="00BC29D6" w:rsidP="00BC29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C60E60" w:rsidRPr="00C60E60" w:rsidRDefault="00C60E60" w:rsidP="00BC29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746A2" w:rsidRDefault="002746A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2746A2" w:rsidRDefault="002746A2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Course Rules</w:t>
      </w:r>
    </w:p>
    <w:p w:rsidR="00BC29D6" w:rsidRDefault="00004A29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A94721">
        <w:rPr>
          <w:rFonts w:ascii="Calibri" w:hAnsi="Calibri" w:cs="Calibri"/>
          <w:color w:val="000000"/>
        </w:rPr>
        <w:t xml:space="preserve">  </w:t>
      </w:r>
      <w:r w:rsidR="00BC29D6">
        <w:rPr>
          <w:rFonts w:ascii="Calibri" w:hAnsi="Calibri" w:cs="Calibri"/>
          <w:color w:val="000000"/>
        </w:rPr>
        <w:t>Submit Work by the Due Date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assignments have due dates that must be met. Failure to submit an assignment by the due date may result in a grade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</w:t>
      </w:r>
      <w:proofErr w:type="gramEnd"/>
      <w:r>
        <w:rPr>
          <w:rFonts w:ascii="Calibri" w:hAnsi="Calibri" w:cs="Calibri"/>
          <w:color w:val="000000"/>
        </w:rPr>
        <w:t xml:space="preserve"> zero for that assignment. Most assignments and quizzes cannot be made up and makeups will only be considered in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extenuating</w:t>
      </w:r>
      <w:proofErr w:type="gramEnd"/>
      <w:r>
        <w:rPr>
          <w:rFonts w:ascii="Calibri" w:hAnsi="Calibri" w:cs="Calibri"/>
          <w:color w:val="000000"/>
        </w:rPr>
        <w:t xml:space="preserve"> circumstances.</w:t>
      </w:r>
    </w:p>
    <w:p w:rsidR="007A0798" w:rsidRDefault="007A0798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004A29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BC29D6">
        <w:rPr>
          <w:rFonts w:ascii="Calibri" w:hAnsi="Calibri" w:cs="Calibri"/>
          <w:color w:val="000000"/>
        </w:rPr>
        <w:t>. Follow Guidelines for Assignments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Pay close attention to the guidelines for all assignments. Make sure to read the descriptions and review any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supplemental information on the PAL course website. Written work should be typed in a 14 point font and double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spaced unless otherwise specified. Pages should be formatted with standard one-inch margins. Please strive to avoid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grammatical and spelling errors. It is usually a good idea to proofread your work several times before submitting it. In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addition, you should cite any sources that you consulted or took information from when completing written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assignments.</w:t>
      </w:r>
    </w:p>
    <w:p w:rsidR="007A0798" w:rsidRDefault="007A0798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456571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</w:t>
      </w:r>
      <w:r w:rsidR="00BC29D6">
        <w:rPr>
          <w:rFonts w:ascii="Calibri" w:hAnsi="Calibri" w:cs="Calibri"/>
          <w:color w:val="000000"/>
        </w:rPr>
        <w:t>. Don’t Cheat or Plagiarize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Plagiarism of written or oral work is prohibited and will not be tolerated. This includes but is not limited to: using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information or quotations without proper citation, directly copying all or parts of speeches or papers, or submitting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someone else’s work as your own. Cheating is also prohibited and will not be tolerated. This includes but is not limited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to: cheating on quizzes or tests, signing anyone’s name other than your own for attendance or participation purposes, or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sharing answers on activities that are intended to assess an individual’s knowledge. Penalties for </w:t>
      </w:r>
      <w:proofErr w:type="spellStart"/>
      <w:r>
        <w:rPr>
          <w:rFonts w:ascii="Calibri" w:hAnsi="Calibri" w:cs="Calibri"/>
          <w:color w:val="000000"/>
        </w:rPr>
        <w:t>plagerism</w:t>
      </w:r>
      <w:proofErr w:type="spellEnd"/>
      <w:r>
        <w:rPr>
          <w:rFonts w:ascii="Calibri" w:hAnsi="Calibri" w:cs="Calibri"/>
          <w:color w:val="000000"/>
        </w:rPr>
        <w:t xml:space="preserve"> or cheating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may include receiving an F on the assignment, receiving and F in the course, or other disciplinary action as determined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 the college. Please consult the Polk State College Student Handbook and Catalog for more information about the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college’s cheating and plagiarism policy.</w:t>
      </w:r>
    </w:p>
    <w:p w:rsidR="007A0798" w:rsidRDefault="007A0798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456571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</w:t>
      </w:r>
      <w:r w:rsidR="00BC29D6">
        <w:rPr>
          <w:rFonts w:ascii="Calibri" w:hAnsi="Calibri" w:cs="Calibri"/>
          <w:color w:val="000000"/>
        </w:rPr>
        <w:t>. Ask Questions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ask me if f you don’t understand something, want clarification about an assignment or topic we discussed in class,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or need additional help. I anticipate that you’ll have many questions during the semester. I’m always happy to help!</w:t>
      </w:r>
      <w:r w:rsidR="00456571">
        <w:rPr>
          <w:rFonts w:ascii="Calibri" w:hAnsi="Calibri" w:cs="Calibri"/>
          <w:color w:val="000000"/>
        </w:rPr>
        <w:t xml:space="preserve">  Feel free to stop by during office hours, or to email me.  During the week, I try to answer emails within 24 hours.  On the weekend, it may take a little longer.</w:t>
      </w:r>
    </w:p>
    <w:p w:rsidR="007A0798" w:rsidRDefault="007A0798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456571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 Request any necessary accommodations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 require an accommodation due to a physical or learning impairment please contact Student Services. To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communicate with a special needs advisor, please call (863) 297 – 1010, extension 6110 in Lakeland or extension 5227 in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Winter Haven. Creating a class that is accessible and comfortable for everyone is important. I am happy to make</w:t>
      </w:r>
      <w:r w:rsidR="001A6B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accommodations necessary to facilitate your success in this class.</w:t>
      </w:r>
    </w:p>
    <w:p w:rsidR="0059018A" w:rsidRDefault="0059018A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Grading</w:t>
      </w:r>
    </w:p>
    <w:p w:rsidR="00B049ED" w:rsidRDefault="00BC29D6" w:rsidP="00B049E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</w:rPr>
      </w:pPr>
      <w:r>
        <w:rPr>
          <w:rFonts w:ascii="Calibri" w:hAnsi="Calibri" w:cs="Calibri"/>
          <w:color w:val="000000"/>
        </w:rPr>
        <w:t>% of grade Point Value</w:t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" w:hAnsi="Calibri" w:cs="Calibri"/>
          <w:color w:val="000000"/>
        </w:rPr>
        <w:tab/>
      </w:r>
      <w:r w:rsidR="00B049ED">
        <w:rPr>
          <w:rFonts w:ascii="Calibri,BoldItalic" w:hAnsi="Calibri,BoldItalic" w:cs="Calibri,BoldItalic"/>
          <w:b/>
          <w:bCs/>
          <w:i/>
          <w:iCs/>
          <w:color w:val="000000"/>
        </w:rPr>
        <w:t>Total Possible 100% 1000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350"/>
        <w:gridCol w:w="2160"/>
        <w:gridCol w:w="4230"/>
      </w:tblGrid>
      <w:tr w:rsidR="00B049ED" w:rsidTr="00A94721">
        <w:tc>
          <w:tcPr>
            <w:tcW w:w="2988" w:type="dxa"/>
          </w:tcPr>
          <w:p w:rsidR="00B049ED" w:rsidRDefault="00B049ED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:rsidR="00B049ED" w:rsidRPr="00A94721" w:rsidRDefault="00B049ED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A94721">
              <w:rPr>
                <w:rFonts w:ascii="Calibri" w:hAnsi="Calibri" w:cs="Calibri"/>
                <w:b/>
                <w:color w:val="000000"/>
              </w:rPr>
              <w:t>% of Grade</w:t>
            </w:r>
          </w:p>
        </w:tc>
        <w:tc>
          <w:tcPr>
            <w:tcW w:w="2160" w:type="dxa"/>
          </w:tcPr>
          <w:p w:rsidR="00B049ED" w:rsidRPr="00A94721" w:rsidRDefault="00B049ED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A94721">
              <w:rPr>
                <w:rFonts w:ascii="Calibri" w:hAnsi="Calibri" w:cs="Calibri"/>
                <w:b/>
                <w:color w:val="000000"/>
              </w:rPr>
              <w:t>Number of Points</w:t>
            </w:r>
          </w:p>
        </w:tc>
        <w:tc>
          <w:tcPr>
            <w:tcW w:w="4230" w:type="dxa"/>
            <w:vMerge w:val="restart"/>
            <w:tcBorders>
              <w:top w:val="nil"/>
              <w:right w:val="nil"/>
            </w:tcBorders>
          </w:tcPr>
          <w:p w:rsidR="00B049ED" w:rsidRDefault="00B049ED" w:rsidP="00B049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100 - 90% = A = 900 points or more</w:t>
            </w:r>
          </w:p>
          <w:p w:rsidR="00B049ED" w:rsidRDefault="00B049ED" w:rsidP="00B049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89 - 80% = B = 800 points or more</w:t>
            </w:r>
          </w:p>
          <w:p w:rsidR="00B049ED" w:rsidRDefault="00B049ED" w:rsidP="00B049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79 - 70% = C = 700 points or more</w:t>
            </w:r>
          </w:p>
          <w:p w:rsidR="00B049ED" w:rsidRDefault="00B049ED" w:rsidP="00B049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69 - 60% = D = 600 points or more</w:t>
            </w:r>
          </w:p>
          <w:p w:rsidR="00B049ED" w:rsidRDefault="00B049ED" w:rsidP="00A947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59% or less = F = 500 points or more</w:t>
            </w:r>
          </w:p>
        </w:tc>
      </w:tr>
      <w:tr w:rsidR="00A94721" w:rsidTr="00A94721">
        <w:tc>
          <w:tcPr>
            <w:tcW w:w="2988" w:type="dxa"/>
          </w:tcPr>
          <w:p w:rsidR="00A94721" w:rsidRDefault="00A94721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Tests</w:t>
            </w:r>
          </w:p>
        </w:tc>
        <w:tc>
          <w:tcPr>
            <w:tcW w:w="1350" w:type="dxa"/>
          </w:tcPr>
          <w:p w:rsidR="00A94721" w:rsidRDefault="004A1837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94721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2160" w:type="dxa"/>
          </w:tcPr>
          <w:p w:rsidR="00A94721" w:rsidRDefault="004A1837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94721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4230" w:type="dxa"/>
            <w:vMerge/>
            <w:tcBorders>
              <w:right w:val="nil"/>
            </w:tcBorders>
          </w:tcPr>
          <w:p w:rsidR="00A94721" w:rsidRDefault="00A94721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94721" w:rsidTr="00A94721">
        <w:tc>
          <w:tcPr>
            <w:tcW w:w="2988" w:type="dxa"/>
          </w:tcPr>
          <w:p w:rsidR="00A94721" w:rsidRDefault="00A94721" w:rsidP="00A947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1295">
              <w:rPr>
                <w:rFonts w:ascii="Arial" w:eastAsia="Times New Roman" w:hAnsi="Arial" w:cs="Arial"/>
                <w:color w:val="222222"/>
              </w:rPr>
              <w:t xml:space="preserve">quizzes </w:t>
            </w:r>
          </w:p>
        </w:tc>
        <w:tc>
          <w:tcPr>
            <w:tcW w:w="1350" w:type="dxa"/>
          </w:tcPr>
          <w:p w:rsidR="00A94721" w:rsidRDefault="00A94721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2160" w:type="dxa"/>
          </w:tcPr>
          <w:p w:rsidR="00A94721" w:rsidRDefault="00A94721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230" w:type="dxa"/>
            <w:vMerge/>
            <w:tcBorders>
              <w:right w:val="nil"/>
            </w:tcBorders>
          </w:tcPr>
          <w:p w:rsidR="00A94721" w:rsidRDefault="00A94721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94721" w:rsidTr="00A94721">
        <w:tc>
          <w:tcPr>
            <w:tcW w:w="2988" w:type="dxa"/>
          </w:tcPr>
          <w:p w:rsidR="00A94721" w:rsidRDefault="00A94721" w:rsidP="00A947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1295">
              <w:rPr>
                <w:rFonts w:ascii="Arial" w:eastAsia="Times New Roman" w:hAnsi="Arial" w:cs="Arial"/>
                <w:color w:val="222222"/>
              </w:rPr>
              <w:t>homework (</w:t>
            </w:r>
            <w:r>
              <w:rPr>
                <w:rFonts w:ascii="Arial" w:eastAsia="Times New Roman" w:hAnsi="Arial" w:cs="Arial"/>
                <w:color w:val="222222"/>
              </w:rPr>
              <w:t>Papers</w:t>
            </w:r>
            <w:r w:rsidRPr="00501295">
              <w:rPr>
                <w:rFonts w:ascii="Arial" w:eastAsia="Times New Roman" w:hAnsi="Arial" w:cs="Arial"/>
                <w:color w:val="222222"/>
              </w:rPr>
              <w:t>)</w:t>
            </w:r>
          </w:p>
        </w:tc>
        <w:tc>
          <w:tcPr>
            <w:tcW w:w="1350" w:type="dxa"/>
          </w:tcPr>
          <w:p w:rsidR="00A94721" w:rsidRDefault="004A1837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94721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2160" w:type="dxa"/>
          </w:tcPr>
          <w:p w:rsidR="00A94721" w:rsidRDefault="004A1837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94721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4230" w:type="dxa"/>
            <w:vMerge/>
            <w:tcBorders>
              <w:right w:val="nil"/>
            </w:tcBorders>
          </w:tcPr>
          <w:p w:rsidR="00A94721" w:rsidRDefault="00A94721" w:rsidP="00BC2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94721" w:rsidTr="00A94721">
        <w:tc>
          <w:tcPr>
            <w:tcW w:w="2988" w:type="dxa"/>
          </w:tcPr>
          <w:p w:rsidR="00A94721" w:rsidRDefault="00A94721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:rsidR="00A94721" w:rsidRDefault="00A94721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A94721" w:rsidRDefault="00A94721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0" w:type="dxa"/>
            <w:vMerge/>
            <w:tcBorders>
              <w:bottom w:val="nil"/>
              <w:right w:val="nil"/>
            </w:tcBorders>
          </w:tcPr>
          <w:p w:rsidR="00A94721" w:rsidRDefault="00A94721" w:rsidP="00544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501295" w:rsidRDefault="00501295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C4BAC" w:rsidRDefault="00EC4BAC" w:rsidP="00EC4B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Schedule</w:t>
      </w:r>
    </w:p>
    <w:p w:rsidR="00EC4BAC" w:rsidRDefault="00EC4BAC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You will be given a tentative schedule for labs, lectures and tests.  </w:t>
      </w:r>
    </w:p>
    <w:p w:rsidR="00EC4BAC" w:rsidRDefault="00EC4BAC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C26CB0" w:rsidRDefault="00C26CB0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A94721" w:rsidRDefault="00A94721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A94721" w:rsidRDefault="00A94721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lastRenderedPageBreak/>
        <w:t>Description of Assignments, Tests and Quizzes</w:t>
      </w:r>
    </w:p>
    <w:p w:rsidR="00DF33AB" w:rsidRDefault="00DF33AB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Pr="00DF33AB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F33AB">
        <w:rPr>
          <w:rFonts w:ascii="Calibri" w:hAnsi="Calibri" w:cs="Calibri"/>
          <w:b/>
          <w:color w:val="000000"/>
        </w:rPr>
        <w:t>Missed Work/Test Policy</w:t>
      </w:r>
    </w:p>
    <w:p w:rsidR="00BC29D6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you have homework or assignments, turn them in on the date when they are due. Most </w:t>
      </w:r>
      <w:r w:rsidR="004A1837">
        <w:rPr>
          <w:rFonts w:ascii="Calibri" w:hAnsi="Calibri" w:cs="Calibri"/>
          <w:color w:val="000000"/>
        </w:rPr>
        <w:t xml:space="preserve">tests, </w:t>
      </w:r>
      <w:r>
        <w:rPr>
          <w:rFonts w:ascii="Calibri" w:hAnsi="Calibri" w:cs="Calibri"/>
          <w:color w:val="000000"/>
        </w:rPr>
        <w:t>assignments and quizzes</w:t>
      </w:r>
    </w:p>
    <w:p w:rsidR="00BC29D6" w:rsidRDefault="00BC29D6" w:rsidP="004070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cannot</w:t>
      </w:r>
      <w:proofErr w:type="gramEnd"/>
      <w:r>
        <w:rPr>
          <w:rFonts w:ascii="Calibri" w:hAnsi="Calibri" w:cs="Calibri"/>
          <w:color w:val="000000"/>
        </w:rPr>
        <w:t xml:space="preserve"> be made up, and makeups will only be considered in extenuating circumstances. </w:t>
      </w:r>
    </w:p>
    <w:p w:rsidR="00DF33AB" w:rsidRDefault="00DF33AB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Pr="00DF33AB" w:rsidRDefault="00BC29D6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F33AB">
        <w:rPr>
          <w:rFonts w:ascii="Calibri" w:hAnsi="Calibri" w:cs="Calibri"/>
          <w:b/>
          <w:color w:val="000000"/>
        </w:rPr>
        <w:t xml:space="preserve">Quizzes and </w:t>
      </w:r>
      <w:r w:rsidR="008D394C">
        <w:rPr>
          <w:rFonts w:ascii="Calibri" w:hAnsi="Calibri" w:cs="Calibri"/>
          <w:b/>
          <w:color w:val="000000"/>
        </w:rPr>
        <w:t>Exams</w:t>
      </w:r>
    </w:p>
    <w:p w:rsidR="00DF33AB" w:rsidRDefault="004A1837" w:rsidP="008D39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Exams and q</w:t>
      </w:r>
      <w:r w:rsidR="008D394C">
        <w:rPr>
          <w:rFonts w:ascii="Calibri" w:hAnsi="Calibri" w:cs="Calibri"/>
          <w:color w:val="000000"/>
        </w:rPr>
        <w:t xml:space="preserve">uizzes will be placed online.  </w:t>
      </w:r>
      <w:r>
        <w:rPr>
          <w:rFonts w:ascii="Calibri" w:hAnsi="Calibri" w:cs="Calibri"/>
          <w:color w:val="000000"/>
        </w:rPr>
        <w:t>Quizzes are</w:t>
      </w:r>
      <w:r w:rsidR="00F3725B">
        <w:rPr>
          <w:rFonts w:ascii="Calibri" w:hAnsi="Calibri" w:cs="Calibri"/>
          <w:color w:val="000000"/>
        </w:rPr>
        <w:t xml:space="preserve"> short (probably around 10 multiple choice questions) and are </w:t>
      </w:r>
      <w:r w:rsidR="008D394C">
        <w:rPr>
          <w:rFonts w:ascii="Calibri" w:hAnsi="Calibri" w:cs="Calibri"/>
          <w:color w:val="000000"/>
        </w:rPr>
        <w:t xml:space="preserve">designed to prepare you for the exams.  </w:t>
      </w:r>
      <w:r w:rsidR="00F3725B">
        <w:rPr>
          <w:rFonts w:eastAsia="Times New Roman" w:cs="Times New Roman"/>
          <w:b/>
          <w:color w:val="000000"/>
        </w:rPr>
        <w:t xml:space="preserve"> </w:t>
      </w:r>
      <w:r w:rsidR="008D394C">
        <w:rPr>
          <w:rFonts w:eastAsia="Times New Roman" w:cs="Times New Roman"/>
          <w:color w:val="000000"/>
        </w:rPr>
        <w:t>There are no drop quizzes or exams</w:t>
      </w:r>
      <w:r w:rsidR="00D9651F">
        <w:rPr>
          <w:rFonts w:eastAsia="Times New Roman" w:cs="Times New Roman"/>
          <w:color w:val="000000"/>
        </w:rPr>
        <w:t xml:space="preserve">.  </w:t>
      </w:r>
      <w:r w:rsidR="008D394C">
        <w:rPr>
          <w:rFonts w:ascii="Calibri" w:hAnsi="Calibri" w:cs="Calibri"/>
          <w:color w:val="000000"/>
        </w:rPr>
        <w:t>Exams</w:t>
      </w:r>
      <w:r w:rsidR="00BC29D6">
        <w:rPr>
          <w:rFonts w:ascii="Calibri" w:hAnsi="Calibri" w:cs="Calibri"/>
          <w:color w:val="000000"/>
        </w:rPr>
        <w:t xml:space="preserve"> may contain a variety of question types. Examples </w:t>
      </w:r>
      <w:r w:rsidR="00F3725B">
        <w:rPr>
          <w:rFonts w:ascii="Calibri" w:hAnsi="Calibri" w:cs="Calibri"/>
          <w:color w:val="000000"/>
        </w:rPr>
        <w:t>may include</w:t>
      </w:r>
      <w:r w:rsidR="00BC29D6">
        <w:rPr>
          <w:rFonts w:ascii="Calibri" w:hAnsi="Calibri" w:cs="Calibri"/>
          <w:color w:val="000000"/>
        </w:rPr>
        <w:t xml:space="preserve"> multiple choice, short answer (essay), fill </w:t>
      </w:r>
      <w:proofErr w:type="spellStart"/>
      <w:r w:rsidR="00BC29D6">
        <w:rPr>
          <w:rFonts w:ascii="Calibri" w:hAnsi="Calibri" w:cs="Calibri"/>
          <w:color w:val="000000"/>
        </w:rPr>
        <w:t>inthe</w:t>
      </w:r>
      <w:proofErr w:type="spellEnd"/>
      <w:r w:rsidR="00BC29D6">
        <w:rPr>
          <w:rFonts w:ascii="Calibri" w:hAnsi="Calibri" w:cs="Calibri"/>
          <w:color w:val="000000"/>
        </w:rPr>
        <w:t xml:space="preserve"> blank, and matching. Be prepared to take these on the date</w:t>
      </w:r>
      <w:r>
        <w:rPr>
          <w:rFonts w:ascii="Calibri" w:hAnsi="Calibri" w:cs="Calibri"/>
          <w:color w:val="000000"/>
        </w:rPr>
        <w:t>s</w:t>
      </w:r>
      <w:r w:rsidR="00BC29D6">
        <w:rPr>
          <w:rFonts w:ascii="Calibri" w:hAnsi="Calibri" w:cs="Calibri"/>
          <w:color w:val="000000"/>
        </w:rPr>
        <w:t xml:space="preserve"> when they </w:t>
      </w:r>
      <w:r>
        <w:rPr>
          <w:rFonts w:ascii="Calibri" w:hAnsi="Calibri" w:cs="Calibri"/>
          <w:color w:val="000000"/>
        </w:rPr>
        <w:t>are available in PAL</w:t>
      </w:r>
      <w:r w:rsidR="00BC29D6">
        <w:rPr>
          <w:rFonts w:ascii="Calibri" w:hAnsi="Calibri" w:cs="Calibri"/>
          <w:color w:val="000000"/>
        </w:rPr>
        <w:t xml:space="preserve">. </w:t>
      </w:r>
    </w:p>
    <w:p w:rsidR="00F3725B" w:rsidRDefault="00F3725B" w:rsidP="008D39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C29D6" w:rsidRPr="00DF33AB" w:rsidRDefault="008D394C" w:rsidP="00BC2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Homework </w:t>
      </w:r>
      <w:r w:rsidR="00F3725B">
        <w:rPr>
          <w:rFonts w:ascii="Calibri" w:hAnsi="Calibri" w:cs="Calibri"/>
          <w:b/>
          <w:color w:val="000000"/>
        </w:rPr>
        <w:t>Papers</w:t>
      </w:r>
    </w:p>
    <w:p w:rsidR="00D9651F" w:rsidRDefault="008D394C" w:rsidP="00D9651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Calibri"/>
          <w:color w:val="000000"/>
        </w:rPr>
        <w:t xml:space="preserve">Most of the homework in this course will consist of 2-3 page papers.  </w:t>
      </w:r>
      <w:r w:rsidR="00D9651F">
        <w:rPr>
          <w:rFonts w:cs="Calibri"/>
          <w:color w:val="000000"/>
        </w:rPr>
        <w:t>Paper topics and specific details will be available in PAL.  Papers will be graded on content,</w:t>
      </w:r>
      <w:r w:rsidR="00A3250C">
        <w:rPr>
          <w:rFonts w:cs="Calibri"/>
          <w:color w:val="000000"/>
        </w:rPr>
        <w:t xml:space="preserve"> but also on </w:t>
      </w:r>
      <w:r w:rsidR="00D9651F">
        <w:rPr>
          <w:rFonts w:cs="Calibri"/>
          <w:color w:val="000000"/>
        </w:rPr>
        <w:t>grammar</w:t>
      </w:r>
      <w:r w:rsidR="00A3250C">
        <w:rPr>
          <w:rFonts w:cs="Calibri"/>
          <w:color w:val="000000"/>
        </w:rPr>
        <w:t xml:space="preserve">, </w:t>
      </w:r>
      <w:r w:rsidR="00D9651F">
        <w:rPr>
          <w:rFonts w:cs="Calibri"/>
          <w:color w:val="000000"/>
        </w:rPr>
        <w:t>spelling</w:t>
      </w:r>
      <w:r w:rsidR="00A3250C">
        <w:rPr>
          <w:rFonts w:cs="Calibri"/>
          <w:color w:val="000000"/>
        </w:rPr>
        <w:t xml:space="preserve"> and following directions</w:t>
      </w:r>
      <w:r w:rsidR="00D9651F">
        <w:rPr>
          <w:rFonts w:cs="Calibri"/>
          <w:color w:val="000000"/>
        </w:rPr>
        <w:t xml:space="preserve">.  </w:t>
      </w:r>
      <w:r w:rsidR="00004A29">
        <w:rPr>
          <w:rFonts w:cs="Calibri"/>
          <w:color w:val="000000"/>
        </w:rPr>
        <w:t xml:space="preserve">Ignoring the font, margin and spacing instructions will reduce your score.  Trying to use a large header or title to take up space will reduce your score.   </w:t>
      </w:r>
      <w:r w:rsidR="00D9651F">
        <w:rPr>
          <w:rFonts w:cs="Calibri"/>
          <w:color w:val="000000"/>
        </w:rPr>
        <w:t xml:space="preserve">All paragraphs should be three or more sentences </w:t>
      </w:r>
      <w:r w:rsidR="00A3250C">
        <w:rPr>
          <w:rFonts w:cs="Calibri"/>
          <w:color w:val="000000"/>
        </w:rPr>
        <w:t>in length</w:t>
      </w:r>
      <w:r w:rsidR="00D9651F">
        <w:rPr>
          <w:rFonts w:cs="Calibri"/>
          <w:color w:val="000000"/>
        </w:rPr>
        <w:t xml:space="preserve">.  All writing should be in complete sentences.  </w:t>
      </w:r>
      <w:r w:rsidR="004A1837">
        <w:rPr>
          <w:rFonts w:cs="Calibri"/>
          <w:color w:val="000000"/>
        </w:rPr>
        <w:t>Please review the paper submission guidelines for more detail.</w:t>
      </w:r>
    </w:p>
    <w:p w:rsidR="00F3725B" w:rsidRDefault="00F3725B" w:rsidP="00F3725B">
      <w:pPr>
        <w:pStyle w:val="NormalWeb"/>
        <w:spacing w:after="0" w:afterAutospacing="0"/>
        <w:rPr>
          <w:rFonts w:ascii="Calibri" w:eastAsia="Calibri" w:hAnsi="Calibri"/>
        </w:rPr>
      </w:pPr>
      <w:bookmarkStart w:id="0" w:name="_GoBack"/>
      <w:bookmarkEnd w:id="0"/>
      <w:r>
        <w:t> </w:t>
      </w:r>
      <w:r w:rsidRPr="001C789F">
        <w:rPr>
          <w:rFonts w:ascii="Calibri" w:eastAsia="Calibri" w:hAnsi="Calibri"/>
          <w:b/>
        </w:rPr>
        <w:t>CITE YOUR REFERENCES</w:t>
      </w:r>
      <w:r>
        <w:rPr>
          <w:rFonts w:ascii="Calibri" w:eastAsia="Calibri" w:hAnsi="Calibri"/>
        </w:rPr>
        <w:t xml:space="preserve">. – </w:t>
      </w:r>
    </w:p>
    <w:p w:rsidR="00F3725B" w:rsidRDefault="00F3725B" w:rsidP="00F3725B">
      <w:pPr>
        <w:pStyle w:val="NormalWeb"/>
        <w:spacing w:after="0" w:afterAutospacing="0"/>
      </w:pPr>
      <w:r>
        <w:t> You can use an accepted MLA format style; examples for films are </w:t>
      </w:r>
      <w:hyperlink r:id="rId5" w:history="1">
        <w:r>
          <w:rPr>
            <w:rStyle w:val="Hyperlink"/>
          </w:rPr>
          <w:t>here</w:t>
        </w:r>
      </w:hyperlink>
      <w:r>
        <w:t> and websites are </w:t>
      </w:r>
      <w:hyperlink r:id="rId6" w:history="1">
        <w:r>
          <w:rPr>
            <w:rStyle w:val="Hyperlink"/>
          </w:rPr>
          <w:t>here</w:t>
        </w:r>
      </w:hyperlink>
      <w:r w:rsidR="00C26CB0">
        <w:t xml:space="preserve">.  </w:t>
      </w:r>
      <w:r>
        <w:t>Citing TED talks can be done like this</w:t>
      </w:r>
    </w:p>
    <w:p w:rsidR="00F3725B" w:rsidRDefault="00F3725B" w:rsidP="00F3725B">
      <w:pPr>
        <w:pStyle w:val="NormalWeb"/>
        <w:spacing w:after="0" w:afterAutospacing="0"/>
      </w:pPr>
      <w:r>
        <w:t> </w:t>
      </w:r>
      <w:proofErr w:type="spellStart"/>
      <w:r>
        <w:t>MacGregor</w:t>
      </w:r>
      <w:proofErr w:type="spellEnd"/>
      <w:r>
        <w:t>, Neil. “26,000 Years of History in One Object.” Video. </w:t>
      </w:r>
      <w:r>
        <w:rPr>
          <w:rStyle w:val="Emphasis"/>
        </w:rPr>
        <w:t>Ted.com</w:t>
      </w:r>
      <w:r>
        <w:t>. TED, Feb.  2012. Web. 20 Feb. 2012.</w:t>
      </w:r>
    </w:p>
    <w:p w:rsidR="00F3725B" w:rsidRDefault="00F3725B" w:rsidP="00F3725B">
      <w:pPr>
        <w:pStyle w:val="NormalWeb"/>
        <w:spacing w:after="0" w:afterAutospacing="0"/>
      </w:pPr>
      <w:r>
        <w:t xml:space="preserve"> Other </w:t>
      </w:r>
      <w:proofErr w:type="spellStart"/>
      <w:r>
        <w:t>youtube</w:t>
      </w:r>
      <w:proofErr w:type="spellEnd"/>
      <w:r>
        <w:t xml:space="preserve"> content (e.g. Hank Green videos) can be cited like this</w:t>
      </w:r>
    </w:p>
    <w:p w:rsidR="00F3725B" w:rsidRDefault="00F3725B" w:rsidP="00C26CB0">
      <w:pPr>
        <w:pStyle w:val="NormalWeb"/>
        <w:spacing w:after="0" w:afterAutospacing="0"/>
        <w:rPr>
          <w:color w:val="000000"/>
        </w:rPr>
      </w:pPr>
      <w:r>
        <w:t> Mau, Bruce. “Selected Interviews &amp; TV Appearances.” Video. </w:t>
      </w:r>
      <w:r>
        <w:rPr>
          <w:rStyle w:val="Emphasis"/>
        </w:rPr>
        <w:t>Youtube.com</w:t>
      </w:r>
      <w:r>
        <w:t xml:space="preserve">. </w:t>
      </w:r>
      <w:proofErr w:type="spellStart"/>
      <w:r>
        <w:t>Youtube</w:t>
      </w:r>
      <w:proofErr w:type="spellEnd"/>
      <w:r>
        <w:t>, 8</w:t>
      </w:r>
      <w:r w:rsidR="00C26CB0">
        <w:t xml:space="preserve"> </w:t>
      </w:r>
      <w:r>
        <w:t>     August 2008. Web. 20 Feb 2012.</w:t>
      </w:r>
    </w:p>
    <w:p w:rsidR="00D266C9" w:rsidRDefault="00D266C9" w:rsidP="00F3725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7074B" w:rsidRDefault="0047074B" w:rsidP="00251F1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sectPr w:rsidR="0047074B" w:rsidSect="00387A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9D6"/>
    <w:rsid w:val="00004A29"/>
    <w:rsid w:val="000A3D65"/>
    <w:rsid w:val="000E2ED5"/>
    <w:rsid w:val="001A6BA4"/>
    <w:rsid w:val="001C43CB"/>
    <w:rsid w:val="002173B4"/>
    <w:rsid w:val="002316B9"/>
    <w:rsid w:val="00251F15"/>
    <w:rsid w:val="00252964"/>
    <w:rsid w:val="0027045E"/>
    <w:rsid w:val="002746A2"/>
    <w:rsid w:val="002C1780"/>
    <w:rsid w:val="002C2FB4"/>
    <w:rsid w:val="002E0752"/>
    <w:rsid w:val="00376CBB"/>
    <w:rsid w:val="00387AE9"/>
    <w:rsid w:val="003E0F87"/>
    <w:rsid w:val="003F1946"/>
    <w:rsid w:val="004070B3"/>
    <w:rsid w:val="00456571"/>
    <w:rsid w:val="0047074B"/>
    <w:rsid w:val="004A1837"/>
    <w:rsid w:val="004C7A05"/>
    <w:rsid w:val="004F2300"/>
    <w:rsid w:val="00501295"/>
    <w:rsid w:val="00527B81"/>
    <w:rsid w:val="00532C4B"/>
    <w:rsid w:val="00535BF7"/>
    <w:rsid w:val="00544EB5"/>
    <w:rsid w:val="0059018A"/>
    <w:rsid w:val="005B3A61"/>
    <w:rsid w:val="005E5C52"/>
    <w:rsid w:val="006829D1"/>
    <w:rsid w:val="006E1586"/>
    <w:rsid w:val="006E485F"/>
    <w:rsid w:val="006F3238"/>
    <w:rsid w:val="007221E7"/>
    <w:rsid w:val="007A0798"/>
    <w:rsid w:val="007C6EA2"/>
    <w:rsid w:val="007C723E"/>
    <w:rsid w:val="007F732E"/>
    <w:rsid w:val="00805C1E"/>
    <w:rsid w:val="00886D1C"/>
    <w:rsid w:val="008D394C"/>
    <w:rsid w:val="00950B48"/>
    <w:rsid w:val="00982148"/>
    <w:rsid w:val="00A11D77"/>
    <w:rsid w:val="00A3250C"/>
    <w:rsid w:val="00A73768"/>
    <w:rsid w:val="00A94721"/>
    <w:rsid w:val="00AC2EC4"/>
    <w:rsid w:val="00AE71BB"/>
    <w:rsid w:val="00B049ED"/>
    <w:rsid w:val="00B06C8A"/>
    <w:rsid w:val="00B13FEB"/>
    <w:rsid w:val="00BA4850"/>
    <w:rsid w:val="00BC29D6"/>
    <w:rsid w:val="00C07ED9"/>
    <w:rsid w:val="00C16FC3"/>
    <w:rsid w:val="00C26CB0"/>
    <w:rsid w:val="00C50C2B"/>
    <w:rsid w:val="00C60E60"/>
    <w:rsid w:val="00CE5DB3"/>
    <w:rsid w:val="00D266C9"/>
    <w:rsid w:val="00D9651F"/>
    <w:rsid w:val="00DF33AB"/>
    <w:rsid w:val="00EA7C68"/>
    <w:rsid w:val="00EC4BAC"/>
    <w:rsid w:val="00EE127F"/>
    <w:rsid w:val="00F105F8"/>
    <w:rsid w:val="00F16152"/>
    <w:rsid w:val="00F3725B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E7C13-2E64-4AF4-9F75-8E9DFF1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3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25B"/>
    <w:rPr>
      <w:b/>
      <w:bCs/>
    </w:rPr>
  </w:style>
  <w:style w:type="character" w:styleId="Emphasis">
    <w:name w:val="Emphasis"/>
    <w:basedOn w:val="DefaultParagraphFont"/>
    <w:uiPriority w:val="20"/>
    <w:qFormat/>
    <w:rsid w:val="00F3725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72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ygs.net/citation/mla.htm" TargetMode="External"/><Relationship Id="rId5" Type="http://schemas.openxmlformats.org/officeDocument/2006/relationships/hyperlink" Target="http://www.lagcc.cuny.edu/ait/pdf/CitingDVD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Maier</dc:creator>
  <cp:lastModifiedBy>Joey</cp:lastModifiedBy>
  <cp:revision>10</cp:revision>
  <cp:lastPrinted>2013-01-11T15:37:00Z</cp:lastPrinted>
  <dcterms:created xsi:type="dcterms:W3CDTF">2014-02-03T01:07:00Z</dcterms:created>
  <dcterms:modified xsi:type="dcterms:W3CDTF">2014-06-21T19:50:00Z</dcterms:modified>
</cp:coreProperties>
</file>